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FC443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676C9480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ПРОТОКОЛ №_1_</w:t>
      </w:r>
    </w:p>
    <w:p w14:paraId="33FF367F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заседания муниципального методического объединения учителей _____физики____</w:t>
      </w:r>
    </w:p>
    <w:p w14:paraId="6B1706B3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2702724C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от  _____04.09.2025________________</w:t>
      </w:r>
    </w:p>
    <w:p w14:paraId="43DFB0AF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6B59FD3C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15"/>
        <w:tblW w:w="93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5659"/>
      </w:tblGrid>
      <w:tr w14:paraId="68525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6" w:type="dxa"/>
          </w:tcPr>
          <w:p w14:paraId="45C5E93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Председатель: Легеньких Е.В</w:t>
            </w:r>
          </w:p>
          <w:p w14:paraId="27D93A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5659" w:type="dxa"/>
          </w:tcPr>
          <w:p w14:paraId="2BC35CFA">
            <w:pPr>
              <w:spacing w:after="0" w:line="240" w:lineRule="auto"/>
              <w:ind w:firstLine="56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 Присутствовали: ___10_ чел.</w:t>
            </w:r>
          </w:p>
          <w:p w14:paraId="7FC710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</w:tr>
      <w:tr w14:paraId="589E4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6" w:type="dxa"/>
          </w:tcPr>
          <w:p w14:paraId="47353B5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Секретарь:Сивурова Т.В.</w:t>
            </w:r>
          </w:p>
          <w:p w14:paraId="4BF337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5659" w:type="dxa"/>
          </w:tcPr>
          <w:p w14:paraId="06C9641F">
            <w:pPr>
              <w:spacing w:after="0" w:line="240" w:lineRule="auto"/>
              <w:ind w:firstLine="56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Приглашенные: нет</w:t>
            </w:r>
          </w:p>
        </w:tc>
      </w:tr>
    </w:tbl>
    <w:p w14:paraId="68EB3F71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 w14:paraId="52D02870">
      <w:pPr>
        <w:spacing w:after="0" w:line="240" w:lineRule="auto"/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Повестка дня: </w:t>
      </w:r>
    </w:p>
    <w:p w14:paraId="2933EDFB">
      <w:pPr>
        <w:spacing w:after="0" w:line="240" w:lineRule="auto"/>
        <w:contextualSpacing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«Реализация обновленных ФГОС ООО. Планирование работы ГМО учителей физики на 2025-2026 учебный год»</w:t>
      </w:r>
    </w:p>
    <w:p w14:paraId="3AD71F0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2.Ознакомление учителей физики с материалами стратегической сессии.</w:t>
      </w:r>
    </w:p>
    <w:p w14:paraId="2E1881DF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Ознакомление учителей физики с результатами ЕГЭ и ОГЭ по г Искитиму</w:t>
      </w:r>
    </w:p>
    <w:p w14:paraId="7CDA4FFC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Планирование работы ГМО учителей физики на 2025-2026 учебный год</w:t>
      </w:r>
    </w:p>
    <w:p w14:paraId="5C2EEF5C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2C73EDE1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Вопрос 1.</w:t>
      </w:r>
    </w:p>
    <w:p w14:paraId="3877F4E6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Выступил: Меркулова Елена Александровна, учитель физики, МБОУ СОШ №5</w:t>
      </w:r>
    </w:p>
    <w:p w14:paraId="61495650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Тема сообщения: «Реализация обновленных ФГОС ООО.»</w:t>
      </w:r>
    </w:p>
    <w:p w14:paraId="7551C4E4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Слушателям была представлены примеры работ учащихся, пробующих себя в проектной деятельности.</w:t>
      </w:r>
    </w:p>
    <w:p w14:paraId="71B1C0DE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Вопрос 2.</w:t>
      </w:r>
    </w:p>
    <w:p w14:paraId="396F9A28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Выступил:Легеньких Е.В., учитель физики, МБОУ СОШ №1, в ходе выступления  слушатели были ознакомлены с материалами стратегической сессии,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 результатами ЕГЭ и ОГЭ по г Искитиму .</w:t>
      </w:r>
    </w:p>
    <w:p w14:paraId="04C74F2A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Вопрос №3</w:t>
      </w:r>
    </w:p>
    <w:p w14:paraId="5B9E598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24F49F9B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Выступил:Легеньких Е.В., учитель физики, МБОУ СОШ №1, в ходе выступления  слушатели был предложен план работы на 2025-2026 учебный год.</w:t>
      </w:r>
    </w:p>
    <w:p w14:paraId="6754DFD0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Решение:</w:t>
      </w:r>
    </w:p>
    <w:p w14:paraId="6DCA130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1.Проектная деятельность (уже проверено много раз) развивает мыслительную деятельность обучающихся, развивает наблюдательность, что приводит к способности различать и сравнивать. Развивается способность анализировать. Приводит к творческому и логическому мышлению. Приводит к поиску новых идей, т. е. к получению новых знаний самостоятельно. 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Приводит к закреплению изученного материала. Повышает мотивацию к обучению. Все это вместе повышает эффективность и качество обучения, решает основную задачу физики – получение знаний и формирование у обучающихся материалистического мировоззрения и задачу современной системы образования, (в свете задач ФГОС) – формирование совокупности «универсальных учебных действий», обеспечивающих компетенцию «научить учиться».</w:t>
      </w:r>
    </w:p>
    <w:p w14:paraId="4EAFAD94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:</w:t>
      </w:r>
    </w:p>
    <w:p w14:paraId="11B1E67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Продолжить вовлекать ребят в участие во внеурочной деятельности. Расширить количество учащихся занимающихся на базе площадок «Сириус» и «Альтаир»</w:t>
      </w:r>
    </w:p>
    <w:p w14:paraId="30DBCF9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2. Принять план работы ГМО учителей физики г. Искитима  на 2025-2026 учебный год</w:t>
      </w:r>
    </w:p>
    <w:p w14:paraId="58A4E2D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799E539B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283121CF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4525AACE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1F2ECD77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Председатель _Легеньких Е.В/</w:t>
      </w:r>
    </w:p>
    <w:p w14:paraId="3C6346F5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62448399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Секретарь Сивурова Т.В/ </w:t>
      </w:r>
    </w:p>
    <w:p w14:paraId="3483654E"/>
    <w:p w14:paraId="57A6F9A4"/>
    <w:p w14:paraId="731B7837"/>
    <w:p w14:paraId="7F015689"/>
    <w:p w14:paraId="3B55B36A"/>
    <w:p w14:paraId="035EAFC5"/>
    <w:p w14:paraId="318E3667"/>
    <w:p w14:paraId="252DC54C"/>
    <w:p w14:paraId="3B721107"/>
    <w:p w14:paraId="11F620F2"/>
    <w:p w14:paraId="657968EB"/>
    <w:p w14:paraId="287C3CC0"/>
    <w:p w14:paraId="76BF5022"/>
    <w:p w14:paraId="5CD518A8"/>
    <w:p w14:paraId="6B622666"/>
    <w:p w14:paraId="1C816429"/>
    <w:p w14:paraId="5F87A85B"/>
    <w:p w14:paraId="561B8FC7"/>
    <w:p w14:paraId="0CDE75E0"/>
    <w:p w14:paraId="7C68FAB1"/>
    <w:p w14:paraId="177DE2D6"/>
    <w:p w14:paraId="59420328">
      <w:pPr>
        <w:rPr>
          <w:rFonts w:hint="default"/>
          <w:lang w:val="ru-RU"/>
        </w:rPr>
      </w:pPr>
      <w:r>
        <w:rPr>
          <w:rFonts w:hint="default"/>
          <w:lang w:val="ru-RU"/>
        </w:rPr>
        <w:drawing>
          <wp:inline distT="0" distB="0" distL="114300" distR="114300">
            <wp:extent cx="5937885" cy="8173720"/>
            <wp:effectExtent l="0" t="0" r="5715" b="17780"/>
            <wp:docPr id="1" name="Изображение 1" descr="ScanImage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ScanImage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37885" cy="817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E4503"/>
    <w:rsid w:val="00002454"/>
    <w:rsid w:val="000036E6"/>
    <w:rsid w:val="000745CC"/>
    <w:rsid w:val="000943F0"/>
    <w:rsid w:val="001E2257"/>
    <w:rsid w:val="002D5DD3"/>
    <w:rsid w:val="00710C34"/>
    <w:rsid w:val="008D4B51"/>
    <w:rsid w:val="00B94BDE"/>
    <w:rsid w:val="00BD58D6"/>
    <w:rsid w:val="00C301E0"/>
    <w:rsid w:val="00C54744"/>
    <w:rsid w:val="00E8549C"/>
    <w:rsid w:val="00F1071C"/>
    <w:rsid w:val="00F4422D"/>
    <w:rsid w:val="00F73F9D"/>
    <w:rsid w:val="00F77372"/>
    <w:rsid w:val="00FE4503"/>
    <w:rsid w:val="3F30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itle"/>
    <w:basedOn w:val="1"/>
    <w:next w:val="1"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2">
    <w:name w:val="Table Grid"/>
    <w:basedOn w:val="9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table" w:customStyle="1" w:styleId="15">
    <w:name w:val="_Style 14"/>
    <w:basedOn w:val="13"/>
    <w:uiPriority w:val="0"/>
    <w:pPr>
      <w:spacing w:after="0" w:line="240" w:lineRule="auto"/>
    </w:pPr>
    <w:tblPr>
      <w:tblCellMar>
        <w:left w:w="108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F302E-9C0E-441F-AC61-39B10983CA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325</Words>
  <Characters>1855</Characters>
  <Lines>15</Lines>
  <Paragraphs>4</Paragraphs>
  <TotalTime>119</TotalTime>
  <ScaleCrop>false</ScaleCrop>
  <LinksUpToDate>false</LinksUpToDate>
  <CharactersWithSpaces>2176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2023-04-14T16:06:00Z</dcterms:created>
  <dc:creator>User01</dc:creator>
  <cp:lastModifiedBy>User01</cp:lastModifiedBy>
  <cp:lastPrinted>2025-09-25T11:20:51Z</cp:lastPrinted>
  <dcterms:modified xsi:type="dcterms:W3CDTF">2025-09-25T11:23:54Z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27531D90C72F47A0B5333A5DE8DF6A4A_12</vt:lpwstr>
  </property>
</Properties>
</file>